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D39AE">
        <w:rPr>
          <w:rFonts w:ascii="Times New Roman" w:eastAsia="Calibri" w:hAnsi="Times New Roman" w:cs="Times New Roman"/>
          <w:b/>
          <w:sz w:val="28"/>
          <w:szCs w:val="28"/>
        </w:rPr>
        <w:t>«Центр развития ребёнка – детский сад №1 «</w:t>
      </w:r>
      <w:proofErr w:type="spellStart"/>
      <w:r w:rsidRPr="000D39AE">
        <w:rPr>
          <w:rFonts w:ascii="Times New Roman" w:eastAsia="Calibri" w:hAnsi="Times New Roman" w:cs="Times New Roman"/>
          <w:b/>
          <w:sz w:val="28"/>
          <w:szCs w:val="28"/>
        </w:rPr>
        <w:t>Бэлэкэч</w:t>
      </w:r>
      <w:proofErr w:type="spellEnd"/>
      <w:r w:rsidRPr="000D39AE">
        <w:rPr>
          <w:rFonts w:ascii="Times New Roman" w:eastAsia="Calibri" w:hAnsi="Times New Roman" w:cs="Times New Roman"/>
          <w:b/>
          <w:sz w:val="28"/>
          <w:szCs w:val="28"/>
        </w:rPr>
        <w:t>» г. Альметьевска</w:t>
      </w: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CB4755" w:rsidRDefault="00C50417" w:rsidP="00C50417">
      <w:pPr>
        <w:spacing w:after="0" w:line="240" w:lineRule="auto"/>
        <w:ind w:right="57"/>
        <w:contextualSpacing/>
        <w:jc w:val="center"/>
        <w:rPr>
          <w:rFonts w:ascii="Arial Narrow" w:eastAsia="Calibri" w:hAnsi="Arial Narrow" w:cs="Times New Roman"/>
          <w:b/>
          <w:sz w:val="40"/>
          <w:szCs w:val="40"/>
        </w:rPr>
      </w:pPr>
    </w:p>
    <w:p w:rsidR="00C50417" w:rsidRPr="00E85CE2" w:rsidRDefault="00D54D8D" w:rsidP="00C50417">
      <w:pPr>
        <w:spacing w:after="0" w:line="240" w:lineRule="auto"/>
        <w:ind w:right="57"/>
        <w:contextualSpacing/>
        <w:jc w:val="center"/>
        <w:rPr>
          <w:rFonts w:ascii="Arial Narrow" w:eastAsia="Calibri" w:hAnsi="Arial Narrow" w:cs="Times New Roman"/>
          <w:b/>
          <w:i/>
          <w:sz w:val="40"/>
          <w:szCs w:val="40"/>
        </w:rPr>
      </w:pPr>
      <w:r w:rsidRPr="00E85CE2">
        <w:rPr>
          <w:rFonts w:ascii="Arial Narrow" w:eastAsia="Calibri" w:hAnsi="Arial Narrow" w:cs="Times New Roman"/>
          <w:b/>
          <w:i/>
          <w:sz w:val="40"/>
          <w:szCs w:val="40"/>
        </w:rPr>
        <w:t>ИНДИВИДУАЛЬНЫЙ ПЛАН</w:t>
      </w:r>
    </w:p>
    <w:p w:rsidR="00C50417" w:rsidRPr="00E85CE2" w:rsidRDefault="00D54D8D" w:rsidP="00C50417">
      <w:pPr>
        <w:spacing w:after="0" w:line="240" w:lineRule="auto"/>
        <w:ind w:right="57"/>
        <w:contextualSpacing/>
        <w:jc w:val="center"/>
        <w:rPr>
          <w:rFonts w:ascii="Arial Narrow" w:eastAsia="Calibri" w:hAnsi="Arial Narrow" w:cs="Times New Roman"/>
          <w:b/>
          <w:i/>
          <w:sz w:val="40"/>
          <w:szCs w:val="40"/>
        </w:rPr>
      </w:pPr>
      <w:r w:rsidRPr="00E85CE2">
        <w:rPr>
          <w:rFonts w:ascii="Arial Narrow" w:eastAsia="Calibri" w:hAnsi="Arial Narrow" w:cs="Times New Roman"/>
          <w:b/>
          <w:i/>
          <w:sz w:val="40"/>
          <w:szCs w:val="40"/>
        </w:rPr>
        <w:t xml:space="preserve">ПРОФЕССИОНАЛЬНОГО РАЗВИТИЯ ВОСПИТАТЕЛЯ МБДОУ </w:t>
      </w:r>
    </w:p>
    <w:p w:rsidR="00CB4755" w:rsidRPr="00E85CE2" w:rsidRDefault="00CB4755" w:rsidP="00C50417">
      <w:pPr>
        <w:spacing w:after="0" w:line="240" w:lineRule="auto"/>
        <w:ind w:right="57"/>
        <w:contextualSpacing/>
        <w:jc w:val="center"/>
        <w:rPr>
          <w:rFonts w:ascii="Arial Narrow" w:eastAsia="Calibri" w:hAnsi="Arial Narrow" w:cs="Times New Roman"/>
          <w:b/>
          <w:i/>
          <w:sz w:val="40"/>
          <w:szCs w:val="40"/>
        </w:rPr>
      </w:pPr>
    </w:p>
    <w:p w:rsidR="00CB4755" w:rsidRPr="00E85CE2" w:rsidRDefault="00D54D8D" w:rsidP="00C50417">
      <w:pPr>
        <w:spacing w:after="0" w:line="240" w:lineRule="auto"/>
        <w:ind w:right="57"/>
        <w:contextualSpacing/>
        <w:jc w:val="center"/>
        <w:rPr>
          <w:rFonts w:ascii="Arial Narrow" w:eastAsia="Calibri" w:hAnsi="Arial Narrow" w:cs="Times New Roman"/>
          <w:b/>
          <w:i/>
          <w:sz w:val="40"/>
          <w:szCs w:val="40"/>
        </w:rPr>
      </w:pPr>
      <w:r w:rsidRPr="00E85CE2">
        <w:rPr>
          <w:rFonts w:ascii="Arial Narrow" w:eastAsia="Calibri" w:hAnsi="Arial Narrow" w:cs="Times New Roman"/>
          <w:b/>
          <w:i/>
          <w:sz w:val="40"/>
          <w:szCs w:val="40"/>
        </w:rPr>
        <w:t xml:space="preserve">«ЦЕНТР РАЗВИТИЯ РЕБЁНКА – ДЕТСКИЙ САД №1 </w:t>
      </w:r>
    </w:p>
    <w:p w:rsidR="00C50417" w:rsidRPr="00E85CE2" w:rsidRDefault="00D54D8D" w:rsidP="00C50417">
      <w:pPr>
        <w:spacing w:after="0" w:line="240" w:lineRule="auto"/>
        <w:ind w:right="57"/>
        <w:contextualSpacing/>
        <w:jc w:val="center"/>
        <w:rPr>
          <w:rFonts w:ascii="Arial Narrow" w:eastAsia="Calibri" w:hAnsi="Arial Narrow" w:cs="Times New Roman"/>
          <w:b/>
          <w:i/>
          <w:sz w:val="40"/>
          <w:szCs w:val="40"/>
        </w:rPr>
      </w:pPr>
      <w:r w:rsidRPr="00E85CE2">
        <w:rPr>
          <w:rFonts w:ascii="Arial Narrow" w:eastAsia="Calibri" w:hAnsi="Arial Narrow" w:cs="Times New Roman"/>
          <w:b/>
          <w:i/>
          <w:sz w:val="40"/>
          <w:szCs w:val="40"/>
        </w:rPr>
        <w:t>«БЭЛЭКЭЧ»</w:t>
      </w:r>
    </w:p>
    <w:p w:rsidR="00A6464D" w:rsidRPr="00E85CE2" w:rsidRDefault="00A6464D" w:rsidP="00C50417">
      <w:pPr>
        <w:spacing w:after="0" w:line="240" w:lineRule="auto"/>
        <w:ind w:right="57"/>
        <w:contextualSpacing/>
        <w:jc w:val="center"/>
        <w:rPr>
          <w:rFonts w:ascii="Arial Narrow" w:eastAsia="Calibri" w:hAnsi="Arial Narrow" w:cs="Times New Roman"/>
          <w:b/>
          <w:i/>
          <w:sz w:val="40"/>
          <w:szCs w:val="40"/>
        </w:rPr>
      </w:pPr>
    </w:p>
    <w:p w:rsidR="00C50417" w:rsidRPr="00E85CE2" w:rsidRDefault="00D54D8D" w:rsidP="00C50417">
      <w:pPr>
        <w:spacing w:after="0" w:line="240" w:lineRule="auto"/>
        <w:ind w:right="57"/>
        <w:contextualSpacing/>
        <w:jc w:val="center"/>
        <w:rPr>
          <w:rFonts w:ascii="Arial Narrow" w:eastAsia="Calibri" w:hAnsi="Arial Narrow" w:cs="Times New Roman"/>
          <w:b/>
          <w:i/>
          <w:sz w:val="40"/>
          <w:szCs w:val="40"/>
        </w:rPr>
      </w:pPr>
      <w:r w:rsidRPr="00E85CE2">
        <w:rPr>
          <w:rFonts w:ascii="Arial Narrow" w:eastAsia="Calibri" w:hAnsi="Arial Narrow" w:cs="Times New Roman"/>
          <w:b/>
          <w:i/>
          <w:sz w:val="40"/>
          <w:szCs w:val="40"/>
        </w:rPr>
        <w:t>ВОСПИТАТЕЛЯ ФАРУКШИНОЙ СВЕТЛАНЫ САВВИЧНЫ</w:t>
      </w:r>
    </w:p>
    <w:p w:rsidR="00C50417" w:rsidRPr="00E85CE2" w:rsidRDefault="00C50417" w:rsidP="00C50417">
      <w:pPr>
        <w:spacing w:after="0" w:line="240" w:lineRule="auto"/>
        <w:ind w:left="57" w:right="57" w:firstLine="709"/>
        <w:contextualSpacing/>
        <w:jc w:val="both"/>
        <w:rPr>
          <w:rFonts w:ascii="Arial Narrow" w:eastAsia="Calibri" w:hAnsi="Arial Narrow" w:cs="Times New Roman"/>
          <w:b/>
          <w:i/>
          <w:sz w:val="40"/>
          <w:szCs w:val="40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Default="00C50417" w:rsidP="00D54D8D">
      <w:pPr>
        <w:spacing w:after="0" w:line="240" w:lineRule="auto"/>
        <w:ind w:right="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D8D" w:rsidRPr="000D39AE" w:rsidRDefault="00D54D8D" w:rsidP="00D54D8D">
      <w:pPr>
        <w:spacing w:after="0" w:line="240" w:lineRule="auto"/>
        <w:ind w:right="57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0D39AE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D8D" w:rsidRDefault="00D54D8D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D8D" w:rsidRDefault="00D54D8D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4D8D" w:rsidRPr="000D39AE" w:rsidRDefault="00D54D8D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464D" w:rsidRPr="000D39AE" w:rsidRDefault="00565B65" w:rsidP="00475BC6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Альметьевск, 2015</w:t>
      </w:r>
      <w:bookmarkStart w:id="0" w:name="_GoBack"/>
      <w:bookmarkEnd w:id="0"/>
    </w:p>
    <w:p w:rsidR="00C50417" w:rsidRPr="00A16EFC" w:rsidRDefault="00C50417" w:rsidP="00C50417">
      <w:pPr>
        <w:spacing w:after="0" w:line="240" w:lineRule="auto"/>
        <w:ind w:right="57"/>
        <w:contextualSpacing/>
        <w:jc w:val="center"/>
        <w:rPr>
          <w:rStyle w:val="a5"/>
          <w:rFonts w:ascii="Times New Roman" w:hAnsi="Times New Roman" w:cs="Times New Roman"/>
          <w:sz w:val="32"/>
          <w:szCs w:val="32"/>
        </w:rPr>
      </w:pPr>
      <w:r w:rsidRPr="00A16EFC">
        <w:rPr>
          <w:rStyle w:val="a5"/>
          <w:rFonts w:ascii="Times New Roman" w:hAnsi="Times New Roman" w:cs="Times New Roman"/>
          <w:sz w:val="32"/>
          <w:szCs w:val="32"/>
        </w:rPr>
        <w:lastRenderedPageBreak/>
        <w:t>Личная карточка</w:t>
      </w:r>
    </w:p>
    <w:p w:rsidR="00C50417" w:rsidRPr="00A16EFC" w:rsidRDefault="00C50417" w:rsidP="00C50417">
      <w:pPr>
        <w:spacing w:after="0" w:line="240" w:lineRule="auto"/>
        <w:ind w:right="5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50417" w:rsidRPr="00A16EFC" w:rsidRDefault="00C50417" w:rsidP="00C50417">
      <w:pPr>
        <w:spacing w:after="0" w:line="240" w:lineRule="auto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t xml:space="preserve">Год рождения: </w:t>
      </w:r>
      <w:r w:rsidR="005033D0" w:rsidRPr="00A16EF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1979</w:t>
      </w:r>
      <w:r w:rsidRPr="00A16EFC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г</w:t>
      </w: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D0" w:rsidRPr="00A16EFC" w:rsidRDefault="00C50417" w:rsidP="005033D0">
      <w:pPr>
        <w:pStyle w:val="a4"/>
        <w:rPr>
          <w:rFonts w:ascii="Times New Roman" w:hAnsi="Times New Roman"/>
          <w:sz w:val="28"/>
          <w:szCs w:val="28"/>
          <w:lang w:val="tt-RU"/>
        </w:rPr>
      </w:pPr>
      <w:r w:rsidRPr="00A16EFC">
        <w:rPr>
          <w:rStyle w:val="a5"/>
          <w:rFonts w:ascii="Times New Roman" w:hAnsi="Times New Roman"/>
        </w:rPr>
        <w:t>1. Образование:</w:t>
      </w:r>
      <w:r w:rsidRPr="00A16EFC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033D0" w:rsidRPr="00A16EFC">
        <w:rPr>
          <w:rFonts w:ascii="Times New Roman" w:hAnsi="Times New Roman"/>
          <w:sz w:val="28"/>
          <w:szCs w:val="28"/>
          <w:lang w:val="tt-RU"/>
        </w:rPr>
        <w:t>Высшее. Институт Экономики, Управления и Права. Квалификация: Психолог. Преподаватель психологии.</w:t>
      </w:r>
    </w:p>
    <w:p w:rsidR="005033D0" w:rsidRPr="00A16EFC" w:rsidRDefault="005033D0" w:rsidP="005033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6EFC">
        <w:rPr>
          <w:rFonts w:ascii="Times New Roman" w:hAnsi="Times New Roman" w:cs="Times New Roman"/>
          <w:sz w:val="28"/>
          <w:szCs w:val="28"/>
        </w:rPr>
        <w:t>Диплом № 3313А от 28.05.2009 г.</w:t>
      </w:r>
    </w:p>
    <w:p w:rsidR="00C50417" w:rsidRPr="00A16EFC" w:rsidRDefault="00C50417" w:rsidP="005033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16EFC">
        <w:rPr>
          <w:rStyle w:val="a5"/>
          <w:rFonts w:ascii="Times New Roman" w:hAnsi="Times New Roman" w:cs="Times New Roman"/>
        </w:rPr>
        <w:t xml:space="preserve">2. Педагогический стаж: </w:t>
      </w:r>
      <w:r w:rsidR="005033D0"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3 года</w:t>
      </w: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Style w:val="a5"/>
          <w:rFonts w:ascii="Times New Roman" w:hAnsi="Times New Roman" w:cs="Times New Roman"/>
        </w:rPr>
        <w:t>3. Общий стаж трудовой деятельности:</w:t>
      </w:r>
      <w:r w:rsidRPr="00A16E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33D0"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6 лет.</w:t>
      </w: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Style w:val="a5"/>
          <w:rFonts w:ascii="Times New Roman" w:hAnsi="Times New Roman" w:cs="Times New Roman"/>
        </w:rPr>
        <w:t>4. Должность:</w:t>
      </w:r>
      <w:r w:rsidRPr="00A16E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7C5DFE" w:rsidRPr="00A16E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воспитатель</w:t>
      </w: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D0" w:rsidRPr="00A16EFC" w:rsidRDefault="00C50417" w:rsidP="005033D0">
      <w:pPr>
        <w:pStyle w:val="10"/>
        <w:ind w:left="0"/>
        <w:rPr>
          <w:rFonts w:ascii="Times New Roman" w:hAnsi="Times New Roman"/>
          <w:sz w:val="28"/>
          <w:szCs w:val="28"/>
        </w:rPr>
      </w:pPr>
      <w:r w:rsidRPr="00A16EFC">
        <w:rPr>
          <w:rStyle w:val="a5"/>
          <w:rFonts w:ascii="Times New Roman" w:hAnsi="Times New Roman"/>
        </w:rPr>
        <w:t>5.  Прохождение курсов:</w:t>
      </w:r>
      <w:r w:rsidRPr="00A16EFC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5033D0" w:rsidRPr="00A16EFC">
        <w:rPr>
          <w:rFonts w:ascii="Times New Roman" w:hAnsi="Times New Roman"/>
          <w:sz w:val="28"/>
          <w:szCs w:val="28"/>
        </w:rPr>
        <w:t>«Организация образовательного процесса в рамках ФГОС дошкольного образования» в объеме 72 часов, АНО «Центр развития образования АМР».  Удостоверение № 1048\2014г.</w:t>
      </w:r>
    </w:p>
    <w:p w:rsidR="00C50417" w:rsidRPr="00A16EFC" w:rsidRDefault="005033D0" w:rsidP="005033D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16EFC">
        <w:rPr>
          <w:rFonts w:ascii="Times New Roman" w:hAnsi="Times New Roman" w:cs="Times New Roman"/>
          <w:sz w:val="28"/>
          <w:szCs w:val="28"/>
        </w:rPr>
        <w:t xml:space="preserve">Профессиональная переподготовка. </w:t>
      </w:r>
      <w:r w:rsidRPr="00A16EFC">
        <w:rPr>
          <w:rFonts w:ascii="Times New Roman" w:hAnsi="Times New Roman" w:cs="Times New Roman"/>
          <w:sz w:val="28"/>
          <w:szCs w:val="28"/>
          <w:lang w:val="tt-RU"/>
        </w:rPr>
        <w:t>Институт Экономики Управления и Права в объеме 612 часов, по  программе: “Педагогика и психология дошкольного образования”</w:t>
      </w:r>
      <w:r w:rsidRPr="00A16EFC">
        <w:rPr>
          <w:rFonts w:ascii="Times New Roman" w:hAnsi="Times New Roman" w:cs="Times New Roman"/>
          <w:i/>
          <w:sz w:val="28"/>
          <w:szCs w:val="28"/>
          <w:lang w:val="tt-RU"/>
        </w:rPr>
        <w:t>.</w:t>
      </w:r>
      <w:r w:rsidRPr="00A16EFC">
        <w:rPr>
          <w:rFonts w:ascii="Times New Roman" w:hAnsi="Times New Roman" w:cs="Times New Roman"/>
          <w:sz w:val="28"/>
          <w:szCs w:val="28"/>
        </w:rPr>
        <w:t>Диплом № 3325/2014-А от 25.12.2014г.</w:t>
      </w: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50417" w:rsidRPr="00A16EFC" w:rsidRDefault="007C5DFE" w:rsidP="00C50417">
      <w:pPr>
        <w:rPr>
          <w:rFonts w:ascii="Times New Roman" w:eastAsia="Calibri" w:hAnsi="Times New Roman" w:cs="Times New Roman"/>
          <w:sz w:val="28"/>
          <w:szCs w:val="28"/>
        </w:rPr>
      </w:pPr>
      <w:r w:rsidRPr="00A16EFC">
        <w:rPr>
          <w:rStyle w:val="a5"/>
          <w:rFonts w:ascii="Times New Roman" w:hAnsi="Times New Roman" w:cs="Times New Roman"/>
        </w:rPr>
        <w:t>6</w:t>
      </w:r>
      <w:r w:rsidR="00C50417" w:rsidRPr="00A16EFC">
        <w:rPr>
          <w:rStyle w:val="a5"/>
          <w:rFonts w:ascii="Times New Roman" w:hAnsi="Times New Roman" w:cs="Times New Roman"/>
        </w:rPr>
        <w:t>. Общественно-педагогическая деятельность:</w:t>
      </w:r>
      <w:r w:rsidR="00565B65" w:rsidRPr="00A16EFC">
        <w:rPr>
          <w:rFonts w:ascii="Times New Roman" w:eastAsia="Calibri" w:hAnsi="Times New Roman" w:cs="Times New Roman"/>
          <w:sz w:val="28"/>
          <w:szCs w:val="28"/>
        </w:rPr>
        <w:t xml:space="preserve">  член творческой группы «Формирование художественно-эстетического таланта у детей дошкольного возраста</w:t>
      </w:r>
      <w:r w:rsidR="00C50417" w:rsidRPr="00A16EFC">
        <w:rPr>
          <w:rFonts w:ascii="Times New Roman" w:eastAsia="Calibri" w:hAnsi="Times New Roman" w:cs="Times New Roman"/>
          <w:sz w:val="28"/>
          <w:szCs w:val="28"/>
        </w:rPr>
        <w:t>» член профсоюзной  комиссии детского сада.</w:t>
      </w:r>
    </w:p>
    <w:p w:rsidR="00C50417" w:rsidRPr="00A16EFC" w:rsidRDefault="00565B65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Style w:val="a5"/>
          <w:rFonts w:ascii="Times New Roman" w:hAnsi="Times New Roman" w:cs="Times New Roman"/>
        </w:rPr>
        <w:t>7</w:t>
      </w:r>
      <w:r w:rsidR="00C50417" w:rsidRPr="00A16EFC">
        <w:rPr>
          <w:rStyle w:val="a5"/>
          <w:rFonts w:ascii="Times New Roman" w:hAnsi="Times New Roman" w:cs="Times New Roman"/>
        </w:rPr>
        <w:t>. Творческие замыслы:</w:t>
      </w:r>
      <w:r w:rsidR="00C50417" w:rsidRPr="00A16E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50417" w:rsidRPr="00A16E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участие в городском  МО, региональном семинаре-практикуме,  в профессиональных конкурсах, сетевых сообществах,  составление презен</w:t>
      </w:r>
      <w:r w:rsidRPr="00A16EF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таций к занятиям и мероприятиям. Написание программы</w:t>
      </w:r>
      <w:r w:rsidRPr="00A16EFC">
        <w:rPr>
          <w:rFonts w:ascii="Times New Roman" w:eastAsia="Calibri" w:hAnsi="Times New Roman" w:cs="Times New Roman"/>
          <w:sz w:val="28"/>
          <w:szCs w:val="28"/>
        </w:rPr>
        <w:t xml:space="preserve"> «Экологическое воспитание детей дошкольного возраста».</w:t>
      </w: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3D0" w:rsidRPr="00A16EFC" w:rsidRDefault="00C50417" w:rsidP="005033D0">
      <w:pPr>
        <w:rPr>
          <w:rFonts w:ascii="Times New Roman" w:eastAsia="Calibri" w:hAnsi="Times New Roman" w:cs="Times New Roman"/>
          <w:sz w:val="28"/>
          <w:szCs w:val="28"/>
        </w:rPr>
      </w:pPr>
      <w:r w:rsidRPr="00A16EFC">
        <w:rPr>
          <w:rStyle w:val="a5"/>
          <w:rFonts w:ascii="Times New Roman" w:hAnsi="Times New Roman" w:cs="Times New Roman"/>
        </w:rPr>
        <w:t>Методическая тема:</w:t>
      </w: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3D0" w:rsidRPr="00A16EFC">
        <w:rPr>
          <w:rFonts w:ascii="Times New Roman" w:eastAsia="Calibri" w:hAnsi="Times New Roman" w:cs="Times New Roman"/>
          <w:sz w:val="28"/>
          <w:szCs w:val="28"/>
        </w:rPr>
        <w:t>«Экологическое воспитание детей дошкольного возраста».</w:t>
      </w: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60F78" w:rsidRPr="00A16EFC" w:rsidRDefault="00360F78" w:rsidP="00360F78">
      <w:pPr>
        <w:spacing w:after="0" w:line="240" w:lineRule="auto"/>
        <w:jc w:val="both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t>Цель: </w:t>
      </w:r>
    </w:p>
    <w:p w:rsidR="00360F78" w:rsidRPr="00A16EFC" w:rsidRDefault="00360F78" w:rsidP="00360F78">
      <w:pPr>
        <w:numPr>
          <w:ilvl w:val="0"/>
          <w:numId w:val="4"/>
        </w:numPr>
        <w:spacing w:after="0" w:line="240" w:lineRule="auto"/>
        <w:ind w:left="709" w:hanging="2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обеспечение  собственного непрерывного профессионального образования на </w:t>
      </w:r>
      <w:proofErr w:type="spellStart"/>
      <w:r w:rsidRPr="00A16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межаттестационный</w:t>
      </w:r>
      <w:proofErr w:type="spellEnd"/>
      <w:r w:rsidRPr="00A16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период;</w:t>
      </w:r>
    </w:p>
    <w:p w:rsidR="00360F78" w:rsidRPr="00A16EFC" w:rsidRDefault="00360F78" w:rsidP="00360F78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профессиональных компетенций  в соответствии с требованиями и стандартами; </w:t>
      </w:r>
    </w:p>
    <w:p w:rsidR="00360F78" w:rsidRPr="00A16EFC" w:rsidRDefault="00360F78" w:rsidP="00360F78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овладение учебно-методическими и информационно-методическими ресурсами.</w:t>
      </w:r>
    </w:p>
    <w:p w:rsidR="00360F78" w:rsidRPr="00A16EFC" w:rsidRDefault="00360F78" w:rsidP="00360F78">
      <w:pPr>
        <w:spacing w:before="100" w:beforeAutospacing="1" w:after="100" w:afterAutospacing="1" w:line="240" w:lineRule="auto"/>
        <w:jc w:val="both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t xml:space="preserve">Задачи: </w:t>
      </w:r>
    </w:p>
    <w:p w:rsidR="00360F78" w:rsidRPr="00A16EFC" w:rsidRDefault="00360F78" w:rsidP="00360F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 психолого-педагогические  и возрастные особенности  дошкольников;</w:t>
      </w:r>
    </w:p>
    <w:p w:rsidR="00360F78" w:rsidRPr="00A16EFC" w:rsidRDefault="00360F78" w:rsidP="00360F7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качество проведения образовательной деятельности  на основе внедрения новых технологий;</w:t>
      </w:r>
    </w:p>
    <w:p w:rsidR="00B7481F" w:rsidRPr="00A16EFC" w:rsidRDefault="00B7481F" w:rsidP="00360F7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формировать  экологические знания, воспитание любви к природе, стремления беречь, приумножать ее, формировать умения и навыки деятельности в природе.</w:t>
      </w:r>
    </w:p>
    <w:p w:rsidR="00360F78" w:rsidRPr="00A16EFC" w:rsidRDefault="00360F78" w:rsidP="00360F78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   социальную  активность воспитанников, их самостоятельность и ответственность в организации жизни детского коллектива и социума;</w:t>
      </w:r>
    </w:p>
    <w:p w:rsidR="00360F78" w:rsidRPr="00A16EFC" w:rsidRDefault="00360F78" w:rsidP="0036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 условия  для интеллектуального, нравственного и духовного развития детей;</w:t>
      </w:r>
    </w:p>
    <w:p w:rsidR="00360F78" w:rsidRPr="00A16EFC" w:rsidRDefault="00B7481F" w:rsidP="00360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досуги</w:t>
      </w:r>
      <w:r w:rsidR="00360F78"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учетом их интересов и склонностей;</w:t>
      </w:r>
    </w:p>
    <w:p w:rsidR="00360F78" w:rsidRPr="00A16EFC" w:rsidRDefault="00360F78" w:rsidP="00360F7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методические рекомендации, дидактические материалы в рамках реализуемой инновации;</w:t>
      </w:r>
    </w:p>
    <w:p w:rsidR="00360F78" w:rsidRPr="00A16EFC" w:rsidRDefault="00360F78" w:rsidP="00360F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обобщить и распространить опыт работы  по методической теме на Муниципальном, Региональном  и Федеральном уровне;</w:t>
      </w:r>
    </w:p>
    <w:p w:rsidR="00360F78" w:rsidRPr="00A16EFC" w:rsidRDefault="00360F78" w:rsidP="00360F7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пройти курсы повышения  квалификации для воспитателей.</w:t>
      </w:r>
    </w:p>
    <w:p w:rsidR="00360F78" w:rsidRPr="00A16EFC" w:rsidRDefault="00360F78" w:rsidP="00360F78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t>Основные направления:</w:t>
      </w:r>
    </w:p>
    <w:p w:rsidR="00360F78" w:rsidRPr="00A16EFC" w:rsidRDefault="00360F78" w:rsidP="00360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психолого-педагогической литературы;</w:t>
      </w:r>
    </w:p>
    <w:p w:rsidR="00360F78" w:rsidRPr="00A16EFC" w:rsidRDefault="00360F78" w:rsidP="00360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программно-методического обеспечения воспитательно-образовательного  процесса;</w:t>
      </w:r>
    </w:p>
    <w:p w:rsidR="00360F78" w:rsidRPr="00A16EFC" w:rsidRDefault="00360F78" w:rsidP="00360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оценка результатов своей деятельности и деятельности воспитанников;</w:t>
      </w:r>
    </w:p>
    <w:p w:rsidR="00360F78" w:rsidRPr="00A16EFC" w:rsidRDefault="00360F78" w:rsidP="00360F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планомерное и систематическое совершенствование методов воспитательно-образовательного процесса.</w:t>
      </w:r>
    </w:p>
    <w:p w:rsidR="00360F78" w:rsidRPr="00A16EFC" w:rsidRDefault="00360F78" w:rsidP="00360F78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t>Источники:</w:t>
      </w:r>
    </w:p>
    <w:p w:rsidR="00360F78" w:rsidRPr="00A16EFC" w:rsidRDefault="00360F78" w:rsidP="00360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Специализированная литература (методическая, научно-популярная, публицистическая, художественная);</w:t>
      </w:r>
    </w:p>
    <w:p w:rsidR="00360F78" w:rsidRPr="00A16EFC" w:rsidRDefault="00360F78" w:rsidP="00360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Интернет; медиа-информация на различных носителях;</w:t>
      </w:r>
    </w:p>
    <w:p w:rsidR="00360F78" w:rsidRPr="00A16EFC" w:rsidRDefault="00360F78" w:rsidP="00360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Семинары, конференции, мероприятия по обмену опытом, мастер-классы, выставки.</w:t>
      </w:r>
    </w:p>
    <w:p w:rsidR="00360F78" w:rsidRPr="00A16EFC" w:rsidRDefault="00360F78" w:rsidP="00360F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курсы повышения квалификации. </w:t>
      </w:r>
    </w:p>
    <w:p w:rsidR="00360F78" w:rsidRPr="00A16EFC" w:rsidRDefault="00360F78" w:rsidP="00360F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EFC">
        <w:rPr>
          <w:rStyle w:val="a5"/>
          <w:rFonts w:ascii="Times New Roman" w:hAnsi="Times New Roman" w:cs="Times New Roman"/>
        </w:rPr>
        <w:t> Предполагаемый результат</w:t>
      </w:r>
      <w:r w:rsidRPr="00A16E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60F78" w:rsidRPr="00A16EFC" w:rsidRDefault="00360F78" w:rsidP="00360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методической разработки;</w:t>
      </w:r>
    </w:p>
    <w:p w:rsidR="00360F78" w:rsidRPr="00A16EFC" w:rsidRDefault="00360F78" w:rsidP="00360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педсоветах,  семинарах,  в КМО;</w:t>
      </w:r>
    </w:p>
    <w:p w:rsidR="00360F78" w:rsidRPr="00A16EFC" w:rsidRDefault="00360F78" w:rsidP="00360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оказать практическую помощь коллегам;</w:t>
      </w:r>
    </w:p>
    <w:p w:rsidR="000D39AE" w:rsidRPr="00A16EFC" w:rsidRDefault="00B7481F" w:rsidP="00360F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 экологической культуры детей дошкольного возраста, характеризующейся разносторонними глубокими знаниями об окружающей сред</w:t>
      </w:r>
      <w:r w:rsidR="000D39AE" w:rsidRPr="00A1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е, приобретением умений и опыта</w:t>
      </w:r>
      <w:r w:rsidRPr="00A1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решения экологических проблем</w:t>
      </w:r>
      <w:r w:rsidR="000D39AE" w:rsidRPr="00A16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0F78" w:rsidRPr="00A16EFC" w:rsidRDefault="00360F78" w:rsidP="000D39AE">
      <w:pPr>
        <w:spacing w:before="100" w:beforeAutospacing="1" w:after="100" w:afterAutospacing="1" w:line="240" w:lineRule="auto"/>
        <w:ind w:left="720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t>Форма работы:</w:t>
      </w:r>
    </w:p>
    <w:p w:rsidR="00360F78" w:rsidRPr="00A16EFC" w:rsidRDefault="00360F78" w:rsidP="00360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</w:t>
      </w:r>
      <w:proofErr w:type="gramEnd"/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индивидуальный план; </w:t>
      </w:r>
    </w:p>
    <w:p w:rsidR="00360F78" w:rsidRPr="00A16EFC" w:rsidRDefault="00360F78" w:rsidP="00360F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групповая</w:t>
      </w:r>
      <w:proofErr w:type="gramEnd"/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через участие в методических объединений </w:t>
      </w:r>
      <w:r w:rsidR="00BA1356"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</w:t>
      </w: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,  а также через участие в жизни ДОУ.</w:t>
      </w:r>
    </w:p>
    <w:p w:rsidR="00360F78" w:rsidRPr="00A16EFC" w:rsidRDefault="00360F78" w:rsidP="00360F78">
      <w:pPr>
        <w:spacing w:before="100" w:beforeAutospacing="1" w:after="100" w:afterAutospacing="1" w:line="240" w:lineRule="auto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lastRenderedPageBreak/>
        <w:t>Форма отчета по проделанной работе:</w:t>
      </w:r>
    </w:p>
    <w:p w:rsidR="00360F78" w:rsidRPr="00A16EFC" w:rsidRDefault="00360F78" w:rsidP="00360F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EF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заседаниях КМО и педсовете, участие в профессиональных  конкурсах.</w:t>
      </w:r>
    </w:p>
    <w:p w:rsidR="00C50417" w:rsidRPr="00A16EFC" w:rsidRDefault="00C50417" w:rsidP="00C504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417" w:rsidRPr="00A16EFC" w:rsidRDefault="00C50417" w:rsidP="00C50417">
      <w:pPr>
        <w:spacing w:after="0" w:line="240" w:lineRule="auto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t xml:space="preserve">Темы самообразования на </w:t>
      </w:r>
      <w:proofErr w:type="spellStart"/>
      <w:r w:rsidRPr="00A16EFC">
        <w:rPr>
          <w:rStyle w:val="a5"/>
          <w:rFonts w:ascii="Times New Roman" w:hAnsi="Times New Roman" w:cs="Times New Roman"/>
        </w:rPr>
        <w:t>межаттестационный</w:t>
      </w:r>
      <w:proofErr w:type="spellEnd"/>
      <w:r w:rsidRPr="00A16EFC">
        <w:rPr>
          <w:rStyle w:val="a5"/>
          <w:rFonts w:ascii="Times New Roman" w:hAnsi="Times New Roman" w:cs="Times New Roman"/>
        </w:rPr>
        <w:t xml:space="preserve"> период:</w:t>
      </w:r>
    </w:p>
    <w:p w:rsidR="00C50417" w:rsidRPr="00A16EFC" w:rsidRDefault="00C5041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50417" w:rsidRPr="00A16EFC" w:rsidRDefault="00184347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6EFC">
        <w:rPr>
          <w:rFonts w:ascii="Times New Roman" w:eastAsia="Calibri" w:hAnsi="Times New Roman" w:cs="Times New Roman"/>
          <w:sz w:val="28"/>
          <w:szCs w:val="28"/>
        </w:rPr>
        <w:t>2015-2016 «Знакомство с окружающим миром</w:t>
      </w:r>
      <w:r w:rsidR="00C50417" w:rsidRPr="00A16EFC">
        <w:rPr>
          <w:rFonts w:ascii="Times New Roman" w:eastAsia="Calibri" w:hAnsi="Times New Roman" w:cs="Times New Roman"/>
          <w:sz w:val="28"/>
          <w:szCs w:val="28"/>
        </w:rPr>
        <w:t xml:space="preserve">, как </w:t>
      </w:r>
      <w:r w:rsidRPr="00A16EFC">
        <w:rPr>
          <w:rFonts w:ascii="Times New Roman" w:eastAsia="Calibri" w:hAnsi="Times New Roman" w:cs="Times New Roman"/>
          <w:sz w:val="28"/>
          <w:szCs w:val="28"/>
        </w:rPr>
        <w:t xml:space="preserve"> предпосылка развития экологического сознания»</w:t>
      </w:r>
      <w:r w:rsidR="00C50417" w:rsidRPr="00A16E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11B4" w:rsidRPr="00A16EFC" w:rsidRDefault="001111B4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6EFC">
        <w:rPr>
          <w:rFonts w:ascii="Times New Roman" w:eastAsia="Calibri" w:hAnsi="Times New Roman" w:cs="Times New Roman"/>
          <w:sz w:val="28"/>
          <w:szCs w:val="28"/>
        </w:rPr>
        <w:t>2016-2017 «Формирование основ экологической культуры у детей старшего дошкольного возраста»</w:t>
      </w:r>
    </w:p>
    <w:p w:rsidR="00C50417" w:rsidRPr="00A16EFC" w:rsidRDefault="00881FBC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6EFC">
        <w:rPr>
          <w:rFonts w:ascii="Times New Roman" w:eastAsia="Calibri" w:hAnsi="Times New Roman" w:cs="Times New Roman"/>
          <w:sz w:val="28"/>
          <w:szCs w:val="28"/>
        </w:rPr>
        <w:t>2017-2018</w:t>
      </w:r>
      <w:r w:rsidR="00C50417" w:rsidRPr="00A16EFC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184347" w:rsidRPr="00A16EFC">
        <w:rPr>
          <w:rFonts w:ascii="Times New Roman" w:eastAsia="Calibri" w:hAnsi="Times New Roman" w:cs="Times New Roman"/>
          <w:sz w:val="28"/>
          <w:szCs w:val="28"/>
        </w:rPr>
        <w:t>От экологии природ</w:t>
      </w:r>
      <w:r w:rsidR="00EA73FF" w:rsidRPr="00A16EFC">
        <w:rPr>
          <w:rFonts w:ascii="Times New Roman" w:eastAsia="Calibri" w:hAnsi="Times New Roman" w:cs="Times New Roman"/>
          <w:sz w:val="28"/>
          <w:szCs w:val="28"/>
        </w:rPr>
        <w:t xml:space="preserve">ы к экологии души через </w:t>
      </w:r>
      <w:r w:rsidR="00184347" w:rsidRPr="00A16EFC">
        <w:rPr>
          <w:rFonts w:ascii="Times New Roman" w:eastAsia="Calibri" w:hAnsi="Times New Roman" w:cs="Times New Roman"/>
          <w:sz w:val="28"/>
          <w:szCs w:val="28"/>
        </w:rPr>
        <w:t xml:space="preserve"> нравственное воспитание</w:t>
      </w:r>
      <w:r w:rsidR="00C50417" w:rsidRPr="00A16EF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50417" w:rsidRPr="00A16EFC" w:rsidRDefault="00881FBC" w:rsidP="00C504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16EFC">
        <w:rPr>
          <w:rFonts w:ascii="Times New Roman" w:eastAsia="Calibri" w:hAnsi="Times New Roman" w:cs="Times New Roman"/>
          <w:sz w:val="28"/>
          <w:szCs w:val="28"/>
        </w:rPr>
        <w:t>2018-2019</w:t>
      </w:r>
      <w:r w:rsidR="00184347" w:rsidRPr="00A16EFC">
        <w:rPr>
          <w:rFonts w:ascii="Times New Roman" w:eastAsia="Calibri" w:hAnsi="Times New Roman" w:cs="Times New Roman"/>
          <w:sz w:val="28"/>
          <w:szCs w:val="28"/>
        </w:rPr>
        <w:t xml:space="preserve"> «Формирование  экологического сознания  средствами  художественно-эстетического</w:t>
      </w:r>
      <w:r w:rsidR="00EA73FF" w:rsidRPr="00A16EFC">
        <w:rPr>
          <w:rFonts w:ascii="Times New Roman" w:eastAsia="Calibri" w:hAnsi="Times New Roman" w:cs="Times New Roman"/>
          <w:sz w:val="28"/>
          <w:szCs w:val="28"/>
        </w:rPr>
        <w:t xml:space="preserve"> развития»</w:t>
      </w:r>
      <w:r w:rsidR="00184347" w:rsidRPr="00A16EF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C50417" w:rsidRPr="00A16EFC" w:rsidRDefault="00881FBC" w:rsidP="00BA1356">
      <w:pPr>
        <w:rPr>
          <w:rFonts w:ascii="Times New Roman" w:eastAsia="Calibri" w:hAnsi="Times New Roman" w:cs="Times New Roman"/>
          <w:sz w:val="28"/>
          <w:szCs w:val="28"/>
        </w:rPr>
      </w:pPr>
      <w:r w:rsidRPr="00A16EFC">
        <w:rPr>
          <w:rFonts w:ascii="Times New Roman" w:eastAsia="Calibri" w:hAnsi="Times New Roman" w:cs="Times New Roman"/>
          <w:sz w:val="28"/>
          <w:szCs w:val="28"/>
        </w:rPr>
        <w:t>2019-2020</w:t>
      </w:r>
      <w:r w:rsidR="00C50417" w:rsidRPr="00A16EFC">
        <w:rPr>
          <w:rFonts w:ascii="Times New Roman" w:eastAsia="Calibri" w:hAnsi="Times New Roman" w:cs="Times New Roman"/>
          <w:sz w:val="28"/>
          <w:szCs w:val="28"/>
        </w:rPr>
        <w:t xml:space="preserve"> обобщение опыта работы «</w:t>
      </w:r>
      <w:r w:rsidR="00EA73FF" w:rsidRPr="00A16EFC">
        <w:rPr>
          <w:rFonts w:ascii="Times New Roman" w:eastAsia="Calibri" w:hAnsi="Times New Roman" w:cs="Times New Roman"/>
          <w:sz w:val="28"/>
          <w:szCs w:val="28"/>
        </w:rPr>
        <w:t xml:space="preserve">Экологическое воспитание </w:t>
      </w:r>
      <w:r w:rsidR="00BA1356" w:rsidRPr="00A16EFC">
        <w:rPr>
          <w:rFonts w:ascii="Times New Roman" w:eastAsia="Calibri" w:hAnsi="Times New Roman" w:cs="Times New Roman"/>
          <w:sz w:val="28"/>
          <w:szCs w:val="28"/>
        </w:rPr>
        <w:t>детей дошкольного возраста».</w:t>
      </w:r>
    </w:p>
    <w:p w:rsidR="00BA1356" w:rsidRPr="00A16EFC" w:rsidRDefault="00BA1356" w:rsidP="00BA1356">
      <w:pPr>
        <w:spacing w:before="100" w:beforeAutospacing="1" w:after="100" w:afterAutospacing="1" w:line="240" w:lineRule="auto"/>
        <w:jc w:val="center"/>
        <w:rPr>
          <w:rStyle w:val="a5"/>
          <w:rFonts w:ascii="Times New Roman" w:hAnsi="Times New Roman" w:cs="Times New Roman"/>
        </w:rPr>
      </w:pPr>
      <w:r w:rsidRPr="00A16EFC">
        <w:rPr>
          <w:rStyle w:val="a5"/>
          <w:rFonts w:ascii="Times New Roman" w:hAnsi="Times New Roman" w:cs="Times New Roman"/>
        </w:rPr>
        <w:t>Этапы работы над темой</w:t>
      </w:r>
    </w:p>
    <w:tbl>
      <w:tblPr>
        <w:tblStyle w:val="1"/>
        <w:tblW w:w="10774" w:type="dxa"/>
        <w:tblInd w:w="-318" w:type="dxa"/>
        <w:tblLook w:val="04A0" w:firstRow="1" w:lastRow="0" w:firstColumn="1" w:lastColumn="0" w:noHBand="0" w:noVBand="1"/>
      </w:tblPr>
      <w:tblGrid>
        <w:gridCol w:w="2518"/>
        <w:gridCol w:w="2577"/>
        <w:gridCol w:w="2710"/>
        <w:gridCol w:w="3033"/>
      </w:tblGrid>
      <w:tr w:rsidR="00BA1356" w:rsidRPr="00A16EFC" w:rsidTr="00BA1356">
        <w:tc>
          <w:tcPr>
            <w:tcW w:w="2353" w:type="dxa"/>
          </w:tcPr>
          <w:p w:rsidR="00BA1356" w:rsidRPr="00A16EFC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408" w:type="dxa"/>
          </w:tcPr>
          <w:p w:rsidR="00BA1356" w:rsidRPr="00A16EFC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532" w:type="dxa"/>
          </w:tcPr>
          <w:p w:rsidR="00BA1356" w:rsidRPr="00A16EFC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81" w:type="dxa"/>
          </w:tcPr>
          <w:p w:rsidR="00BA1356" w:rsidRPr="00A16EFC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результатов</w:t>
            </w:r>
          </w:p>
        </w:tc>
      </w:tr>
      <w:tr w:rsidR="00BA1356" w:rsidRPr="00A16EFC" w:rsidTr="00BA1356">
        <w:tc>
          <w:tcPr>
            <w:tcW w:w="10774" w:type="dxa"/>
            <w:gridSpan w:val="4"/>
          </w:tcPr>
          <w:p w:rsidR="00BA1356" w:rsidRPr="00A16EFC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Диагностический</w:t>
            </w:r>
          </w:p>
        </w:tc>
      </w:tr>
      <w:tr w:rsidR="00BA1356" w:rsidRPr="00A16EFC" w:rsidTr="00BA1356">
        <w:tc>
          <w:tcPr>
            <w:tcW w:w="2353" w:type="dxa"/>
            <w:vMerge w:val="restart"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литературы и информационн</w:t>
            </w:r>
            <w:proofErr w:type="gram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коммуникативных источников  по проблеме и имеющегося опыта</w:t>
            </w:r>
          </w:p>
        </w:tc>
        <w:tc>
          <w:tcPr>
            <w:tcW w:w="2408" w:type="dxa"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Чтение нормативно правовых документов.</w:t>
            </w:r>
          </w:p>
        </w:tc>
        <w:tc>
          <w:tcPr>
            <w:tcW w:w="2532" w:type="dxa"/>
          </w:tcPr>
          <w:p w:rsidR="00BA1356" w:rsidRPr="00A16EFC" w:rsidRDefault="00795FE3" w:rsidP="00BA13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2015</w:t>
            </w:r>
            <w:r w:rsidR="00BA1356" w:rsidRPr="00A16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  <w:p w:rsidR="00BA1356" w:rsidRPr="00A16EFC" w:rsidRDefault="00BA1356" w:rsidP="00795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201</w:t>
            </w:r>
            <w:r w:rsidR="00795FE3" w:rsidRPr="00A16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6EF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481" w:type="dxa"/>
          </w:tcPr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1.Изучение ФГТ дошкольного  образования.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2.Изучение ФГОС </w:t>
            </w:r>
            <w:proofErr w:type="gram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A1356" w:rsidRPr="00A16EFC" w:rsidTr="00BA1356">
        <w:tc>
          <w:tcPr>
            <w:tcW w:w="2353" w:type="dxa"/>
            <w:vMerge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Чтение   научно-методической и  психолог</w:t>
            </w:r>
            <w:proofErr w:type="gram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педагогической литературы</w:t>
            </w:r>
          </w:p>
        </w:tc>
        <w:tc>
          <w:tcPr>
            <w:tcW w:w="2532" w:type="dxa"/>
          </w:tcPr>
          <w:p w:rsidR="00BA1356" w:rsidRPr="00A16EFC" w:rsidRDefault="00BA1356" w:rsidP="00BA13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течении </w:t>
            </w:r>
            <w:proofErr w:type="spell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межаттестационного</w:t>
            </w:r>
            <w:proofErr w:type="spell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периода </w:t>
            </w:r>
          </w:p>
        </w:tc>
        <w:tc>
          <w:tcPr>
            <w:tcW w:w="3481" w:type="dxa"/>
          </w:tcPr>
          <w:p w:rsidR="00EA73FF" w:rsidRPr="00A16EFC" w:rsidRDefault="00BA1356" w:rsidP="00EA73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Примерная основная образовательная программа «От рождения до школы»; </w:t>
            </w:r>
            <w:r w:rsidR="00EA73FF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Конспекты занятий по экологии в старшей группе</w:t>
            </w:r>
            <w:proofErr w:type="gramStart"/>
            <w:r w:rsidR="00EA73FF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gramEnd"/>
            <w:r w:rsidR="00EA73FF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Волочкова В.Н., Степанова </w:t>
            </w:r>
            <w:proofErr w:type="spellStart"/>
            <w:r w:rsidR="00EA73FF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Н.В.-В</w:t>
            </w:r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оронеж</w:t>
            </w:r>
            <w:r w:rsidR="00EA73FF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.:</w:t>
            </w:r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ТЦ</w:t>
            </w:r>
            <w:proofErr w:type="spellEnd"/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Учитель, 2010.-128 </w:t>
            </w:r>
            <w:proofErr w:type="spellStart"/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с.;Экологическое</w:t>
            </w:r>
            <w:proofErr w:type="spellEnd"/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воспитание детей 5-6 лет.- Бондаренко Т.М.- Воронеж</w:t>
            </w:r>
            <w:proofErr w:type="gramStart"/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ТЦ Учитель,2012.- 190 с.; Экологическое воспитание детей 6-7 лет.- Бондаренко Т.М.- Воронеж</w:t>
            </w:r>
            <w:proofErr w:type="gramStart"/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gramEnd"/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ТЦ Учитель,2012.- 159с.; </w:t>
            </w:r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Экологическая тропа детского сада. – Соколова Л.А.-</w:t>
            </w:r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6C7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СПб: Детство-Пресс,2014.- 80 с.;</w:t>
            </w:r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Детям о природе</w:t>
            </w:r>
            <w:proofErr w:type="gram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.-</w:t>
            </w:r>
            <w:proofErr w:type="spellStart"/>
            <w:proofErr w:type="gram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Лучич</w:t>
            </w:r>
            <w:proofErr w:type="spell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М.В.-М.:Просвещение,1989.-143 с.; Опыт работы по экологическому воспитанию.- </w:t>
            </w:r>
            <w:proofErr w:type="spell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Калегина</w:t>
            </w:r>
            <w:proofErr w:type="spell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Н.Г.-Казань</w:t>
            </w:r>
            <w:proofErr w:type="gram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:К</w:t>
            </w:r>
            <w:proofErr w:type="gram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нижный</w:t>
            </w:r>
            <w:proofErr w:type="spell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Дом, 1994.-140 с.; Игровые экологические занятия с детьми.- </w:t>
            </w:r>
            <w:proofErr w:type="spell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Молодова</w:t>
            </w:r>
            <w:proofErr w:type="spell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Л.П.-Минск</w:t>
            </w:r>
            <w:proofErr w:type="gram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,»</w:t>
            </w:r>
            <w:proofErr w:type="gram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Асар»,1996.-127 с.; Экспериментальная деятельность для детей среднего и старшего дошкольного возраста.- </w:t>
            </w:r>
            <w:proofErr w:type="spell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Тугушева</w:t>
            </w:r>
            <w:proofErr w:type="spell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Г.П., Чистякова А.Е.- </w:t>
            </w:r>
            <w:proofErr w:type="spell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СПб.</w:t>
            </w:r>
            <w:proofErr w:type="gramStart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:Д</w:t>
            </w:r>
            <w:proofErr w:type="gram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етство</w:t>
            </w:r>
            <w:proofErr w:type="spellEnd"/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Пресс, 2014.- 127 с.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356" w:rsidRPr="00A16EFC" w:rsidTr="00BA1356">
        <w:tc>
          <w:tcPr>
            <w:tcW w:w="2353" w:type="dxa"/>
            <w:vMerge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3.Обзор в Интернете информации по инновационным технологиям.</w:t>
            </w:r>
          </w:p>
        </w:tc>
        <w:tc>
          <w:tcPr>
            <w:tcW w:w="2532" w:type="dxa"/>
          </w:tcPr>
          <w:p w:rsidR="00BA1356" w:rsidRPr="00A16EFC" w:rsidRDefault="00795FE3" w:rsidP="00BA135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2015-2018</w:t>
            </w:r>
            <w:r w:rsidR="00BA135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481" w:type="dxa"/>
          </w:tcPr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1.Поиск новых технологий, и методик</w:t>
            </w:r>
            <w:proofErr w:type="gram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gram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гровых, проблемных,  проектных, исследовательских, опытно-экспериментальных, информационно-коммуникативных технологий). 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Освоение новых компьютерных программ и ТСО  (интерактивная доска, компьютер).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сайта «Электронное образование в РТ»,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личного </w:t>
            </w: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сайта.</w:t>
            </w:r>
          </w:p>
        </w:tc>
      </w:tr>
      <w:tr w:rsidR="00BA1356" w:rsidRPr="00A16EFC" w:rsidTr="00BA1356">
        <w:tc>
          <w:tcPr>
            <w:tcW w:w="10774" w:type="dxa"/>
            <w:gridSpan w:val="4"/>
          </w:tcPr>
          <w:p w:rsidR="00BA1356" w:rsidRPr="00A16EFC" w:rsidRDefault="00BA1356" w:rsidP="00BA1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Прогностический</w:t>
            </w:r>
          </w:p>
        </w:tc>
      </w:tr>
      <w:tr w:rsidR="00BA1356" w:rsidRPr="00A16EFC" w:rsidTr="00BA1356">
        <w:tc>
          <w:tcPr>
            <w:tcW w:w="2353" w:type="dxa"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Прогнозирование результатов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мероприятиях направленных на повышение собственного профессионального уровня. </w:t>
            </w: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BA1356" w:rsidRPr="00A16EFC" w:rsidRDefault="00795FE3" w:rsidP="00BA1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2015-2019 г</w:t>
            </w:r>
            <w:r w:rsidR="00BA135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1356" w:rsidRPr="00A16EFC" w:rsidRDefault="00BA1356" w:rsidP="00BA1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1356" w:rsidRPr="00A16EFC" w:rsidRDefault="00BA1356" w:rsidP="00795F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1" w:type="dxa"/>
          </w:tcPr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1.Посещение образова</w:t>
            </w:r>
            <w:r w:rsidR="001252D9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деятельности других ДОУ</w:t>
            </w: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2.Прохождение курсов повышения квалификации.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3.Посещение  тренингов  личностного роста 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Посещение научно-практических  конференций, семинаров и практикумов.</w:t>
            </w:r>
          </w:p>
        </w:tc>
      </w:tr>
      <w:tr w:rsidR="00BA1356" w:rsidRPr="00A16EFC" w:rsidTr="00BA1356">
        <w:tc>
          <w:tcPr>
            <w:tcW w:w="10774" w:type="dxa"/>
            <w:gridSpan w:val="4"/>
          </w:tcPr>
          <w:p w:rsidR="00BA1356" w:rsidRPr="00A16EFC" w:rsidRDefault="00BA1356" w:rsidP="00BA1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Практический</w:t>
            </w:r>
          </w:p>
        </w:tc>
      </w:tr>
      <w:tr w:rsidR="00BA1356" w:rsidRPr="00A16EFC" w:rsidTr="00BA1356">
        <w:tc>
          <w:tcPr>
            <w:tcW w:w="2353" w:type="dxa"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программно-методического обеспечения</w:t>
            </w:r>
          </w:p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методического комплекса.</w:t>
            </w: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Корректировка работы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BA1356" w:rsidRPr="00A16EFC" w:rsidRDefault="00795FE3" w:rsidP="00BA1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2015-2019 г.</w:t>
            </w:r>
          </w:p>
        </w:tc>
        <w:tc>
          <w:tcPr>
            <w:tcW w:w="3481" w:type="dxa"/>
          </w:tcPr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1.Составления комплексно-тематического планирования и написание   планов </w:t>
            </w:r>
            <w:proofErr w:type="spell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образовательной  работы.</w:t>
            </w:r>
          </w:p>
          <w:p w:rsidR="00BA1356" w:rsidRPr="00A16EFC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A135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.Разработка методических и дидактических материалов.</w:t>
            </w:r>
          </w:p>
          <w:p w:rsidR="00BA1356" w:rsidRPr="00A16EFC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A135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.Разработка индивидуальных дифференцируемых заданий для воспитанников.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Разработка пакета</w:t>
            </w:r>
          </w:p>
          <w:p w:rsidR="00BA1356" w:rsidRPr="00A16EFC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материала в электронном виде (презентации, видео материал и </w:t>
            </w:r>
            <w:proofErr w:type="spell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A1356" w:rsidRPr="00A16EFC" w:rsidTr="001252D9">
        <w:trPr>
          <w:trHeight w:val="416"/>
        </w:trPr>
        <w:tc>
          <w:tcPr>
            <w:tcW w:w="10774" w:type="dxa"/>
            <w:gridSpan w:val="4"/>
          </w:tcPr>
          <w:p w:rsidR="001252D9" w:rsidRPr="00A16EFC" w:rsidRDefault="001252D9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A1356" w:rsidRPr="00A16EFC" w:rsidRDefault="00BA1356" w:rsidP="00BA135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Обобщающий</w:t>
            </w:r>
          </w:p>
        </w:tc>
      </w:tr>
      <w:tr w:rsidR="00BA1356" w:rsidRPr="00A16EFC" w:rsidTr="00BA1356">
        <w:tc>
          <w:tcPr>
            <w:tcW w:w="2353" w:type="dxa"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 итогов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результатов работы 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BA1356" w:rsidRPr="00A16EFC" w:rsidRDefault="001252D9" w:rsidP="00795F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2017</w:t>
            </w:r>
            <w:r w:rsidR="00795FE3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-2020</w:t>
            </w:r>
            <w:r w:rsidR="00BA135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годов.</w:t>
            </w:r>
          </w:p>
        </w:tc>
        <w:tc>
          <w:tcPr>
            <w:tcW w:w="3481" w:type="dxa"/>
          </w:tcPr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Выступление на педагогических советах ДОУ.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2.Проведение открытых мероприятий, мастер-классов.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Выступление на заседании КМО с презентациями опыта работы.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Выступление на региональных семинарах-практикумах.</w:t>
            </w:r>
          </w:p>
          <w:p w:rsidR="001252D9" w:rsidRPr="00A16EFC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Участие во Всероссийских интернет конкурсах</w:t>
            </w:r>
          </w:p>
          <w:p w:rsidR="001252D9" w:rsidRPr="00A16EFC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Участие воспитанников в интеллектуальных конкурсах, городского, регионального, всероссийского уровня.</w:t>
            </w:r>
          </w:p>
          <w:p w:rsidR="001252D9" w:rsidRPr="00A16EFC" w:rsidRDefault="001252D9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Участие в городской неделе «Специалист»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356" w:rsidRPr="00A16EFC" w:rsidTr="00BA1356">
        <w:tc>
          <w:tcPr>
            <w:tcW w:w="10774" w:type="dxa"/>
            <w:gridSpan w:val="4"/>
          </w:tcPr>
          <w:p w:rsidR="00BA1356" w:rsidRPr="00A16EFC" w:rsidRDefault="00BA1356" w:rsidP="00BA135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Внедренческий</w:t>
            </w:r>
          </w:p>
        </w:tc>
      </w:tr>
      <w:tr w:rsidR="00BA1356" w:rsidRPr="00A16EFC" w:rsidTr="00BA1356">
        <w:tc>
          <w:tcPr>
            <w:tcW w:w="2353" w:type="dxa"/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Распространение</w:t>
            </w:r>
            <w:r w:rsidRPr="00A16E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опыта работы</w:t>
            </w:r>
          </w:p>
        </w:tc>
        <w:tc>
          <w:tcPr>
            <w:tcW w:w="2408" w:type="dxa"/>
            <w:tcBorders>
              <w:right w:val="single" w:sz="4" w:space="0" w:color="auto"/>
            </w:tcBorders>
          </w:tcPr>
          <w:p w:rsidR="00BA1356" w:rsidRPr="00A16EFC" w:rsidRDefault="00BA1356" w:rsidP="00BA13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Публикации и презентации опыта работы. </w:t>
            </w:r>
          </w:p>
        </w:tc>
        <w:tc>
          <w:tcPr>
            <w:tcW w:w="2532" w:type="dxa"/>
            <w:tcBorders>
              <w:left w:val="single" w:sz="4" w:space="0" w:color="auto"/>
            </w:tcBorders>
          </w:tcPr>
          <w:p w:rsidR="00BA1356" w:rsidRPr="00A16EFC" w:rsidRDefault="00795FE3" w:rsidP="00BA135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2015-2020 г</w:t>
            </w:r>
            <w:r w:rsidR="00BA1356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81" w:type="dxa"/>
          </w:tcPr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Участие в конкурсах.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Публикации на интер</w:t>
            </w:r>
            <w:r w:rsidR="001252D9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сайтах, в методических сборниках</w:t>
            </w:r>
          </w:p>
          <w:p w:rsidR="00BA1356" w:rsidRPr="00A16EFC" w:rsidRDefault="00BA1356" w:rsidP="00BA13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Выступле</w:t>
            </w:r>
            <w:r w:rsidR="001252D9" w:rsidRPr="00A16E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 на семинарах, конференциях. Показ мастер-класса на курсах повышения квалификации педагогов ДОУ.</w:t>
            </w:r>
          </w:p>
        </w:tc>
      </w:tr>
    </w:tbl>
    <w:p w:rsidR="00E85CE2" w:rsidRDefault="00E85CE2" w:rsidP="00E85CE2">
      <w:pPr>
        <w:rPr>
          <w:rFonts w:ascii="Times New Roman" w:eastAsia="Calibri" w:hAnsi="Times New Roman" w:cs="Times New Roman"/>
          <w:sz w:val="28"/>
          <w:szCs w:val="28"/>
        </w:rPr>
      </w:pPr>
    </w:p>
    <w:p w:rsidR="00E85CE2" w:rsidRDefault="00E85CE2" w:rsidP="00E85CE2">
      <w:pPr>
        <w:rPr>
          <w:rFonts w:ascii="Times New Roman" w:eastAsia="Calibri" w:hAnsi="Times New Roman" w:cs="Times New Roman"/>
          <w:sz w:val="28"/>
          <w:szCs w:val="28"/>
        </w:rPr>
      </w:pPr>
    </w:p>
    <w:p w:rsidR="00C50417" w:rsidRPr="00E85CE2" w:rsidRDefault="00C50417" w:rsidP="00E85CE2">
      <w:pPr>
        <w:rPr>
          <w:rFonts w:ascii="Times New Roman" w:eastAsia="Calibri" w:hAnsi="Times New Roman" w:cs="Times New Roman"/>
          <w:sz w:val="28"/>
          <w:szCs w:val="28"/>
        </w:rPr>
        <w:sectPr w:rsidR="00C50417" w:rsidRPr="00E85CE2" w:rsidSect="00565B65">
          <w:pgSz w:w="11907" w:h="16840" w:code="9"/>
          <w:pgMar w:top="851" w:right="851" w:bottom="851" w:left="851" w:header="709" w:footer="709" w:gutter="0"/>
          <w:pgBorders w:offsetFrom="page">
            <w:top w:val="triple" w:sz="4" w:space="10" w:color="0070C0"/>
            <w:left w:val="triple" w:sz="4" w:space="10" w:color="0070C0"/>
            <w:bottom w:val="triple" w:sz="4" w:space="10" w:color="0070C0"/>
            <w:right w:val="triple" w:sz="4" w:space="10" w:color="0070C0"/>
          </w:pgBorders>
          <w:cols w:space="708"/>
          <w:docGrid w:linePitch="360"/>
        </w:sectPr>
      </w:pPr>
    </w:p>
    <w:p w:rsidR="00206B08" w:rsidRPr="00A16EFC" w:rsidRDefault="00206B08" w:rsidP="00A16EFC">
      <w:pPr>
        <w:spacing w:after="0" w:line="240" w:lineRule="auto"/>
        <w:ind w:right="57"/>
        <w:contextualSpacing/>
        <w:rPr>
          <w:rFonts w:ascii="Times New Roman" w:hAnsi="Times New Roman" w:cs="Times New Roman"/>
          <w:sz w:val="28"/>
          <w:szCs w:val="28"/>
        </w:rPr>
      </w:pPr>
    </w:p>
    <w:sectPr w:rsidR="00206B08" w:rsidRPr="00A16EFC" w:rsidSect="00565B65">
      <w:pgSz w:w="11906" w:h="16838"/>
      <w:pgMar w:top="1134" w:right="850" w:bottom="1134" w:left="1701" w:header="708" w:footer="708" w:gutter="0"/>
      <w:pgBorders w:offsetFrom="page">
        <w:top w:val="triple" w:sz="4" w:space="10" w:color="0070C0"/>
        <w:left w:val="triple" w:sz="4" w:space="10" w:color="0070C0"/>
        <w:bottom w:val="triple" w:sz="4" w:space="10" w:color="0070C0"/>
        <w:right w:val="triple" w:sz="4" w:space="10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421" w:rsidRDefault="00685421" w:rsidP="00A16EFC">
      <w:pPr>
        <w:spacing w:after="0" w:line="240" w:lineRule="auto"/>
      </w:pPr>
      <w:r>
        <w:separator/>
      </w:r>
    </w:p>
  </w:endnote>
  <w:endnote w:type="continuationSeparator" w:id="0">
    <w:p w:rsidR="00685421" w:rsidRDefault="00685421" w:rsidP="00A1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421" w:rsidRDefault="00685421" w:rsidP="00A16EFC">
      <w:pPr>
        <w:spacing w:after="0" w:line="240" w:lineRule="auto"/>
      </w:pPr>
      <w:r>
        <w:separator/>
      </w:r>
    </w:p>
  </w:footnote>
  <w:footnote w:type="continuationSeparator" w:id="0">
    <w:p w:rsidR="00685421" w:rsidRDefault="00685421" w:rsidP="00A1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07A9"/>
    <w:multiLevelType w:val="hybridMultilevel"/>
    <w:tmpl w:val="36245532"/>
    <w:lvl w:ilvl="0" w:tplc="ADD68A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C3C35"/>
    <w:multiLevelType w:val="hybridMultilevel"/>
    <w:tmpl w:val="BF664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E1B10"/>
    <w:multiLevelType w:val="hybridMultilevel"/>
    <w:tmpl w:val="EEA6E95A"/>
    <w:lvl w:ilvl="0" w:tplc="ADD68A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C41A0"/>
    <w:multiLevelType w:val="multilevel"/>
    <w:tmpl w:val="B574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E3261D"/>
    <w:multiLevelType w:val="multilevel"/>
    <w:tmpl w:val="9C28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C6472C"/>
    <w:multiLevelType w:val="multilevel"/>
    <w:tmpl w:val="4CB6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D660D0"/>
    <w:multiLevelType w:val="hybridMultilevel"/>
    <w:tmpl w:val="C7405AC4"/>
    <w:lvl w:ilvl="0" w:tplc="ADD68ADA">
      <w:start w:val="1"/>
      <w:numFmt w:val="bullet"/>
      <w:lvlText w:val="•"/>
      <w:lvlJc w:val="left"/>
      <w:pPr>
        <w:ind w:left="86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1DC4260"/>
    <w:multiLevelType w:val="hybridMultilevel"/>
    <w:tmpl w:val="6AD04EEA"/>
    <w:lvl w:ilvl="0" w:tplc="ADD68ADA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417"/>
    <w:rsid w:val="000D39AE"/>
    <w:rsid w:val="001111B4"/>
    <w:rsid w:val="001252D9"/>
    <w:rsid w:val="00184347"/>
    <w:rsid w:val="00206B08"/>
    <w:rsid w:val="00213F18"/>
    <w:rsid w:val="002C1AE0"/>
    <w:rsid w:val="00360F78"/>
    <w:rsid w:val="00430BA9"/>
    <w:rsid w:val="00475BC6"/>
    <w:rsid w:val="005033D0"/>
    <w:rsid w:val="00526E30"/>
    <w:rsid w:val="00565B65"/>
    <w:rsid w:val="005C2755"/>
    <w:rsid w:val="00600B38"/>
    <w:rsid w:val="0064460A"/>
    <w:rsid w:val="00685421"/>
    <w:rsid w:val="00795FE3"/>
    <w:rsid w:val="007C5DFE"/>
    <w:rsid w:val="00881FBC"/>
    <w:rsid w:val="00986C76"/>
    <w:rsid w:val="00A048D7"/>
    <w:rsid w:val="00A16EFC"/>
    <w:rsid w:val="00A6464D"/>
    <w:rsid w:val="00AD3F83"/>
    <w:rsid w:val="00B70ABF"/>
    <w:rsid w:val="00B7481F"/>
    <w:rsid w:val="00BA1356"/>
    <w:rsid w:val="00BF5B60"/>
    <w:rsid w:val="00C50417"/>
    <w:rsid w:val="00CB4755"/>
    <w:rsid w:val="00D54D8D"/>
    <w:rsid w:val="00E85CE2"/>
    <w:rsid w:val="00EA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13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A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033D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5033D0"/>
    <w:pPr>
      <w:spacing w:after="0" w:line="240" w:lineRule="auto"/>
      <w:ind w:left="720"/>
      <w:contextualSpacing/>
      <w:jc w:val="both"/>
    </w:pPr>
    <w:rPr>
      <w:rFonts w:ascii="Calibri" w:eastAsia="Times New Roman" w:hAnsi="Calibri" w:cs="Times New Roman"/>
    </w:rPr>
  </w:style>
  <w:style w:type="character" w:styleId="a5">
    <w:name w:val="Intense Reference"/>
    <w:basedOn w:val="a0"/>
    <w:uiPriority w:val="32"/>
    <w:qFormat/>
    <w:rsid w:val="00565B65"/>
    <w:rPr>
      <w:b/>
      <w:bCs/>
      <w:smallCaps/>
      <w:color w:val="C0504D" w:themeColor="accent2"/>
      <w:spacing w:val="5"/>
      <w:u w:val="single"/>
    </w:rPr>
  </w:style>
  <w:style w:type="paragraph" w:styleId="a6">
    <w:name w:val="header"/>
    <w:basedOn w:val="a"/>
    <w:link w:val="a7"/>
    <w:uiPriority w:val="99"/>
    <w:unhideWhenUsed/>
    <w:rsid w:val="00A1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6EFC"/>
  </w:style>
  <w:style w:type="paragraph" w:styleId="a8">
    <w:name w:val="footer"/>
    <w:basedOn w:val="a"/>
    <w:link w:val="a9"/>
    <w:uiPriority w:val="99"/>
    <w:unhideWhenUsed/>
    <w:rsid w:val="00A1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6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13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A1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8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11</cp:revision>
  <cp:lastPrinted>2017-02-23T07:20:00Z</cp:lastPrinted>
  <dcterms:created xsi:type="dcterms:W3CDTF">2015-10-18T15:49:00Z</dcterms:created>
  <dcterms:modified xsi:type="dcterms:W3CDTF">2017-02-23T07:23:00Z</dcterms:modified>
</cp:coreProperties>
</file>